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EF1C3" w14:textId="171DB3B0" w:rsidR="0083526C" w:rsidRDefault="00326CDE" w:rsidP="0083526C">
      <w:pPr>
        <w:widowControl w:val="0"/>
        <w:tabs>
          <w:tab w:val="left" w:pos="0"/>
          <w:tab w:val="left" w:pos="220"/>
        </w:tabs>
        <w:autoSpaceDE w:val="0"/>
        <w:autoSpaceDN w:val="0"/>
        <w:adjustRightInd w:val="0"/>
        <w:spacing w:after="320"/>
        <w:ind w:left="90"/>
        <w:jc w:val="center"/>
        <w:rPr>
          <w:rFonts w:ascii="Times" w:hAnsi="Times" w:cs="Times"/>
          <w:bCs/>
        </w:rPr>
      </w:pPr>
      <w:r>
        <w:rPr>
          <w:rFonts w:ascii="Times" w:hAnsi="Times" w:cs="Times"/>
          <w:bCs/>
        </w:rPr>
        <w:t>A Study in Sex Education and the Long Term Effects on the LGBTQ Community Marjorie Brewer</w:t>
      </w:r>
    </w:p>
    <w:p w14:paraId="32908E6E" w14:textId="6EB4CD60" w:rsidR="00381E25" w:rsidRPr="00381E25" w:rsidRDefault="00381E25" w:rsidP="005B56B5">
      <w:pPr>
        <w:widowControl w:val="0"/>
        <w:tabs>
          <w:tab w:val="left" w:pos="0"/>
          <w:tab w:val="left" w:pos="220"/>
        </w:tabs>
        <w:autoSpaceDE w:val="0"/>
        <w:autoSpaceDN w:val="0"/>
        <w:adjustRightInd w:val="0"/>
        <w:spacing w:after="320" w:line="480" w:lineRule="auto"/>
        <w:rPr>
          <w:rFonts w:ascii="Times" w:hAnsi="Times" w:cs="Times"/>
          <w:b/>
          <w:bCs/>
        </w:rPr>
      </w:pPr>
      <w:r w:rsidRPr="00381E25">
        <w:rPr>
          <w:rFonts w:ascii="Times" w:hAnsi="Times" w:cs="Times"/>
          <w:b/>
          <w:bCs/>
        </w:rPr>
        <w:t>My Question</w:t>
      </w:r>
    </w:p>
    <w:p w14:paraId="562DFA3C" w14:textId="13A7F20B" w:rsidR="005B56B5" w:rsidRDefault="00326CDE" w:rsidP="005B56B5">
      <w:pPr>
        <w:widowControl w:val="0"/>
        <w:tabs>
          <w:tab w:val="left" w:pos="0"/>
          <w:tab w:val="left" w:pos="220"/>
        </w:tabs>
        <w:autoSpaceDE w:val="0"/>
        <w:autoSpaceDN w:val="0"/>
        <w:adjustRightInd w:val="0"/>
        <w:spacing w:after="320" w:line="480" w:lineRule="auto"/>
        <w:rPr>
          <w:rFonts w:ascii="Times" w:hAnsi="Times" w:cs="Times New Roman"/>
        </w:rPr>
      </w:pPr>
      <w:r>
        <w:rPr>
          <w:rFonts w:ascii="Times" w:hAnsi="Times" w:cs="Times"/>
          <w:bCs/>
        </w:rPr>
        <w:tab/>
      </w:r>
      <w:r w:rsidR="00600577" w:rsidRPr="009C0E82">
        <w:rPr>
          <w:rFonts w:ascii="Times" w:hAnsi="Times" w:cs="Times"/>
          <w:bCs/>
        </w:rPr>
        <w:t>My research focused on the question, “What impac</w:t>
      </w:r>
      <w:r>
        <w:rPr>
          <w:rFonts w:ascii="Times" w:hAnsi="Times" w:cs="Times"/>
          <w:bCs/>
        </w:rPr>
        <w:t xml:space="preserve">t does sex and gender education have on an adult LGBTQ community member’s </w:t>
      </w:r>
      <w:r w:rsidR="00600577" w:rsidRPr="009C0E82">
        <w:rPr>
          <w:rFonts w:ascii="Times" w:hAnsi="Times" w:cs="Times"/>
          <w:bCs/>
        </w:rPr>
        <w:t>identity</w:t>
      </w:r>
      <w:r w:rsidR="00A3458B" w:rsidRPr="009C0E82">
        <w:rPr>
          <w:rFonts w:ascii="Times" w:hAnsi="Times" w:cs="Times New Roman"/>
        </w:rPr>
        <w:t xml:space="preserve">?” </w:t>
      </w:r>
      <w:r>
        <w:rPr>
          <w:rFonts w:ascii="Times" w:hAnsi="Times" w:cs="Times New Roman"/>
        </w:rPr>
        <w:t xml:space="preserve">Some supporting questions </w:t>
      </w:r>
      <w:r w:rsidR="003870B5" w:rsidRPr="009C0E82">
        <w:rPr>
          <w:rFonts w:ascii="Times" w:hAnsi="Times" w:cs="Times New Roman"/>
        </w:rPr>
        <w:t>involve</w:t>
      </w:r>
      <w:r>
        <w:rPr>
          <w:rFonts w:ascii="Times" w:hAnsi="Times" w:cs="Times New Roman"/>
        </w:rPr>
        <w:t>d</w:t>
      </w:r>
      <w:r w:rsidR="003870B5" w:rsidRPr="009C0E82">
        <w:rPr>
          <w:rFonts w:ascii="Times" w:hAnsi="Times" w:cs="Times New Roman"/>
        </w:rPr>
        <w:t xml:space="preserve"> whether or</w:t>
      </w:r>
      <w:r w:rsidR="003870B5" w:rsidRPr="00326CDE">
        <w:rPr>
          <w:rFonts w:ascii="Times" w:hAnsi="Times" w:cs="Times New Roman"/>
        </w:rPr>
        <w:t xml:space="preserve"> not se</w:t>
      </w:r>
      <w:r>
        <w:rPr>
          <w:rFonts w:ascii="Times" w:hAnsi="Times" w:cs="Times New Roman"/>
        </w:rPr>
        <w:t xml:space="preserve">x education or gender education </w:t>
      </w:r>
      <w:r w:rsidRPr="00326CDE">
        <w:rPr>
          <w:rFonts w:ascii="Times" w:hAnsi="Times" w:cs="Times New Roman"/>
        </w:rPr>
        <w:t>was</w:t>
      </w:r>
      <w:r w:rsidR="003870B5" w:rsidRPr="00326CDE">
        <w:rPr>
          <w:rFonts w:ascii="Times" w:hAnsi="Times" w:cs="Times New Roman"/>
        </w:rPr>
        <w:t xml:space="preserve"> taught in the schools these students attended and what those classes actually entailed. Further questions </w:t>
      </w:r>
      <w:r>
        <w:rPr>
          <w:rFonts w:ascii="Times" w:hAnsi="Times" w:cs="Times New Roman"/>
        </w:rPr>
        <w:t xml:space="preserve">focused </w:t>
      </w:r>
      <w:r w:rsidR="003870B5" w:rsidRPr="00326CDE">
        <w:rPr>
          <w:rFonts w:ascii="Times" w:hAnsi="Times" w:cs="Times New Roman"/>
        </w:rPr>
        <w:t xml:space="preserve">on the content of each of those classes and the corresponding impact the participants </w:t>
      </w:r>
      <w:r>
        <w:rPr>
          <w:rFonts w:ascii="Times" w:hAnsi="Times" w:cs="Times New Roman"/>
        </w:rPr>
        <w:t xml:space="preserve">feel that subsequent education had on their identities as children and adults. </w:t>
      </w:r>
    </w:p>
    <w:p w14:paraId="2937DDA7" w14:textId="5F3F1A38" w:rsidR="00381E25" w:rsidRPr="00381E25" w:rsidRDefault="00381E25" w:rsidP="005B56B5">
      <w:pPr>
        <w:widowControl w:val="0"/>
        <w:tabs>
          <w:tab w:val="left" w:pos="0"/>
          <w:tab w:val="left" w:pos="220"/>
        </w:tabs>
        <w:autoSpaceDE w:val="0"/>
        <w:autoSpaceDN w:val="0"/>
        <w:adjustRightInd w:val="0"/>
        <w:spacing w:after="320" w:line="480" w:lineRule="auto"/>
        <w:rPr>
          <w:rFonts w:ascii="Times" w:hAnsi="Times" w:cs="Times New Roman"/>
          <w:b/>
        </w:rPr>
      </w:pPr>
      <w:r w:rsidRPr="00381E25">
        <w:rPr>
          <w:rFonts w:ascii="Times" w:hAnsi="Times" w:cs="Times New Roman"/>
          <w:b/>
        </w:rPr>
        <w:t>Background</w:t>
      </w:r>
    </w:p>
    <w:p w14:paraId="76082B9C" w14:textId="66EAF909" w:rsidR="00AA0980" w:rsidRDefault="005B56B5" w:rsidP="005B56B5">
      <w:pPr>
        <w:widowControl w:val="0"/>
        <w:tabs>
          <w:tab w:val="left" w:pos="0"/>
          <w:tab w:val="left" w:pos="220"/>
        </w:tabs>
        <w:autoSpaceDE w:val="0"/>
        <w:autoSpaceDN w:val="0"/>
        <w:adjustRightInd w:val="0"/>
        <w:spacing w:after="320" w:line="480" w:lineRule="auto"/>
        <w:rPr>
          <w:rFonts w:ascii="Times" w:hAnsi="Times" w:cs="Times New Roman"/>
        </w:rPr>
      </w:pPr>
      <w:r>
        <w:rPr>
          <w:rFonts w:ascii="Times" w:hAnsi="Times" w:cs="Times New Roman"/>
        </w:rPr>
        <w:tab/>
      </w:r>
      <w:r w:rsidR="003870B5" w:rsidRPr="00326CDE">
        <w:rPr>
          <w:rFonts w:ascii="Times" w:hAnsi="Times" w:cs="Times New Roman"/>
        </w:rPr>
        <w:t>Sex education is often a difficul</w:t>
      </w:r>
      <w:r w:rsidR="00C54DDC">
        <w:rPr>
          <w:rFonts w:ascii="Times" w:hAnsi="Times" w:cs="Times New Roman"/>
        </w:rPr>
        <w:t>t class to teach in the United States</w:t>
      </w:r>
      <w:r w:rsidR="003870B5" w:rsidRPr="00326CDE">
        <w:rPr>
          <w:rFonts w:ascii="Times" w:hAnsi="Times" w:cs="Times New Roman"/>
        </w:rPr>
        <w:t xml:space="preserve"> </w:t>
      </w:r>
      <w:r w:rsidR="00C54DDC">
        <w:rPr>
          <w:rFonts w:ascii="Times" w:hAnsi="Times" w:cs="Times New Roman"/>
        </w:rPr>
        <w:t xml:space="preserve">because of </w:t>
      </w:r>
      <w:proofErr w:type="gramStart"/>
      <w:r w:rsidR="00C54DDC">
        <w:rPr>
          <w:rFonts w:ascii="Times" w:hAnsi="Times" w:cs="Times New Roman"/>
        </w:rPr>
        <w:t xml:space="preserve">the </w:t>
      </w:r>
      <w:r w:rsidR="003870B5" w:rsidRPr="00326CDE">
        <w:rPr>
          <w:rFonts w:ascii="Times" w:hAnsi="Times" w:cs="Times New Roman"/>
        </w:rPr>
        <w:t xml:space="preserve"> many</w:t>
      </w:r>
      <w:proofErr w:type="gramEnd"/>
      <w:r w:rsidR="003870B5" w:rsidRPr="00326CDE">
        <w:rPr>
          <w:rFonts w:ascii="Times" w:hAnsi="Times" w:cs="Times New Roman"/>
        </w:rPr>
        <w:t xml:space="preserve"> religious, physical, health and sociological factors that play into </w:t>
      </w:r>
      <w:r w:rsidR="00C54DDC">
        <w:rPr>
          <w:rFonts w:ascii="Times" w:hAnsi="Times" w:cs="Times New Roman"/>
        </w:rPr>
        <w:t xml:space="preserve">what </w:t>
      </w:r>
      <w:r w:rsidR="00326CDE">
        <w:rPr>
          <w:rFonts w:ascii="Times" w:hAnsi="Times" w:cs="Times New Roman"/>
        </w:rPr>
        <w:t xml:space="preserve">classes choose to </w:t>
      </w:r>
      <w:r w:rsidR="00C54DDC">
        <w:rPr>
          <w:rFonts w:ascii="Times" w:hAnsi="Times" w:cs="Times New Roman"/>
        </w:rPr>
        <w:t>emphasize</w:t>
      </w:r>
      <w:r w:rsidR="003870B5" w:rsidRPr="00326CDE">
        <w:rPr>
          <w:rFonts w:ascii="Times" w:hAnsi="Times" w:cs="Times New Roman"/>
        </w:rPr>
        <w:t xml:space="preserve"> as students begin to enter the adult world</w:t>
      </w:r>
      <w:r w:rsidR="005A7D56">
        <w:rPr>
          <w:rFonts w:ascii="Times" w:hAnsi="Times" w:cs="Times New Roman"/>
        </w:rPr>
        <w:t xml:space="preserve">. </w:t>
      </w:r>
      <w:r w:rsidR="0096510D" w:rsidRPr="00326CDE">
        <w:rPr>
          <w:rFonts w:ascii="Times" w:hAnsi="Times" w:cs="Times New Roman"/>
        </w:rPr>
        <w:t xml:space="preserve">Whether </w:t>
      </w:r>
      <w:r w:rsidR="00C54DDC">
        <w:rPr>
          <w:rFonts w:ascii="Times" w:hAnsi="Times" w:cs="Times New Roman"/>
        </w:rPr>
        <w:t>schools are teaching abstinence-</w:t>
      </w:r>
      <w:r w:rsidR="0096510D" w:rsidRPr="00326CDE">
        <w:rPr>
          <w:rFonts w:ascii="Times" w:hAnsi="Times" w:cs="Times New Roman"/>
        </w:rPr>
        <w:t xml:space="preserve">only sex education or </w:t>
      </w:r>
      <w:r w:rsidR="00AA0980" w:rsidRPr="00326CDE">
        <w:rPr>
          <w:rFonts w:ascii="Times" w:hAnsi="Times" w:cs="Times New Roman"/>
        </w:rPr>
        <w:t>sex education that focuses on prevention</w:t>
      </w:r>
      <w:r w:rsidR="00C54DDC">
        <w:rPr>
          <w:rFonts w:ascii="Times" w:hAnsi="Times" w:cs="Times New Roman"/>
        </w:rPr>
        <w:t xml:space="preserve"> of disease</w:t>
      </w:r>
      <w:r w:rsidR="00AA0980" w:rsidRPr="00326CDE">
        <w:rPr>
          <w:rFonts w:ascii="Times" w:hAnsi="Times" w:cs="Times New Roman"/>
        </w:rPr>
        <w:t xml:space="preserve">, there is an evident lack of inclusion </w:t>
      </w:r>
      <w:r w:rsidR="00326CDE">
        <w:rPr>
          <w:rFonts w:ascii="Times" w:hAnsi="Times" w:cs="Times New Roman"/>
        </w:rPr>
        <w:t xml:space="preserve">based sex and gender education </w:t>
      </w:r>
      <w:r w:rsidR="00AA0980" w:rsidRPr="00326CDE">
        <w:rPr>
          <w:rFonts w:ascii="Times" w:hAnsi="Times" w:cs="Times New Roman"/>
        </w:rPr>
        <w:t>for</w:t>
      </w:r>
      <w:r w:rsidR="00326CDE">
        <w:rPr>
          <w:rFonts w:ascii="Times" w:hAnsi="Times" w:cs="Times New Roman"/>
        </w:rPr>
        <w:t xml:space="preserve"> students on the LGBTQ spectrum</w:t>
      </w:r>
      <w:r w:rsidR="00C54DDC">
        <w:rPr>
          <w:rFonts w:ascii="Times" w:hAnsi="Times" w:cs="Times New Roman"/>
        </w:rPr>
        <w:t xml:space="preserve"> or identify as non-binary in gender</w:t>
      </w:r>
      <w:r w:rsidR="005A7D56">
        <w:rPr>
          <w:rFonts w:ascii="Times" w:hAnsi="Times" w:cs="Times New Roman"/>
        </w:rPr>
        <w:t xml:space="preserve"> (Bittner, 2012)</w:t>
      </w:r>
      <w:r w:rsidR="00326CDE">
        <w:rPr>
          <w:rFonts w:ascii="Times" w:hAnsi="Times" w:cs="Times New Roman"/>
        </w:rPr>
        <w:t xml:space="preserve">. </w:t>
      </w:r>
      <w:r w:rsidR="00C54DDC">
        <w:rPr>
          <w:rFonts w:ascii="Times" w:hAnsi="Times" w:cs="Times New Roman"/>
        </w:rPr>
        <w:t xml:space="preserve">Though </w:t>
      </w:r>
      <w:r w:rsidR="00AA0980" w:rsidRPr="00326CDE">
        <w:rPr>
          <w:rFonts w:ascii="Times" w:hAnsi="Times" w:cs="Times New Roman"/>
        </w:rPr>
        <w:t>important milestone</w:t>
      </w:r>
      <w:r w:rsidR="00326CDE">
        <w:rPr>
          <w:rFonts w:ascii="Times" w:hAnsi="Times" w:cs="Times New Roman"/>
        </w:rPr>
        <w:t>s have been met with regards to gay marriage, this is just the tip of the iceberg when it comes to</w:t>
      </w:r>
      <w:r w:rsidR="005A7D56">
        <w:rPr>
          <w:rFonts w:ascii="Times" w:hAnsi="Times" w:cs="Times New Roman"/>
        </w:rPr>
        <w:t xml:space="preserve"> full inclusion in the classroom of marginalized communities (Wong, 2015). </w:t>
      </w:r>
      <w:r w:rsidR="00326CDE">
        <w:rPr>
          <w:rFonts w:ascii="Times" w:hAnsi="Times" w:cs="Times New Roman"/>
        </w:rPr>
        <w:t>So</w:t>
      </w:r>
      <w:r w:rsidR="00AA0980" w:rsidRPr="00326CDE">
        <w:rPr>
          <w:rFonts w:ascii="Times" w:hAnsi="Times" w:cs="Times New Roman"/>
        </w:rPr>
        <w:t xml:space="preserve"> what happens to students who sit in classes primarily presented with no viable options or </w:t>
      </w:r>
      <w:r w:rsidR="00E13726">
        <w:rPr>
          <w:rFonts w:ascii="Times" w:hAnsi="Times" w:cs="Times New Roman"/>
        </w:rPr>
        <w:t xml:space="preserve">negative </w:t>
      </w:r>
      <w:r w:rsidR="00AA0980" w:rsidRPr="00326CDE">
        <w:rPr>
          <w:rFonts w:ascii="Times" w:hAnsi="Times" w:cs="Times New Roman"/>
        </w:rPr>
        <w:t xml:space="preserve">claims on how they are to live their lives? This research seeks to find out what </w:t>
      </w:r>
      <w:r w:rsidR="00326CDE">
        <w:rPr>
          <w:rFonts w:ascii="Times" w:hAnsi="Times" w:cs="Times New Roman"/>
        </w:rPr>
        <w:t>role sex education had on children at a young age and the impact it had on them</w:t>
      </w:r>
      <w:r w:rsidR="00AA0980" w:rsidRPr="009C0E82">
        <w:rPr>
          <w:rFonts w:ascii="Times" w:hAnsi="Times" w:cs="Times New Roman"/>
        </w:rPr>
        <w:t xml:space="preserve"> </w:t>
      </w:r>
      <w:r w:rsidR="00326CDE">
        <w:rPr>
          <w:rFonts w:ascii="Times" w:hAnsi="Times" w:cs="Times New Roman"/>
        </w:rPr>
        <w:t>growing up as well as seeks to find a glimmer of hope</w:t>
      </w:r>
      <w:r w:rsidR="00AA0980" w:rsidRPr="009C0E82">
        <w:rPr>
          <w:rFonts w:ascii="Times" w:hAnsi="Times" w:cs="Times New Roman"/>
        </w:rPr>
        <w:t xml:space="preserve"> for the future on </w:t>
      </w:r>
      <w:r w:rsidR="00326CDE">
        <w:rPr>
          <w:rFonts w:ascii="Times" w:hAnsi="Times" w:cs="Times New Roman"/>
        </w:rPr>
        <w:t xml:space="preserve">how to </w:t>
      </w:r>
      <w:r w:rsidR="00326CDE">
        <w:rPr>
          <w:rFonts w:ascii="Times" w:hAnsi="Times" w:cs="Times New Roman"/>
        </w:rPr>
        <w:lastRenderedPageBreak/>
        <w:t xml:space="preserve">best educate students. </w:t>
      </w:r>
    </w:p>
    <w:p w14:paraId="12DDCC49" w14:textId="1076F441" w:rsidR="00381E25" w:rsidRPr="00712BDD" w:rsidRDefault="00712BDD" w:rsidP="005B56B5">
      <w:pPr>
        <w:widowControl w:val="0"/>
        <w:tabs>
          <w:tab w:val="left" w:pos="0"/>
          <w:tab w:val="left" w:pos="220"/>
        </w:tabs>
        <w:autoSpaceDE w:val="0"/>
        <w:autoSpaceDN w:val="0"/>
        <w:adjustRightInd w:val="0"/>
        <w:spacing w:after="320" w:line="480" w:lineRule="auto"/>
        <w:rPr>
          <w:rFonts w:ascii="Times" w:hAnsi="Times" w:cs="Times New Roman"/>
          <w:b/>
        </w:rPr>
      </w:pPr>
      <w:r w:rsidRPr="00712BDD">
        <w:rPr>
          <w:rFonts w:ascii="Times" w:hAnsi="Times" w:cs="Times New Roman"/>
          <w:b/>
        </w:rPr>
        <w:t>Hypothesis</w:t>
      </w:r>
    </w:p>
    <w:p w14:paraId="6349BF4C" w14:textId="4E18A5F9" w:rsidR="009C0E82" w:rsidRDefault="0075132B" w:rsidP="005B56B5">
      <w:pPr>
        <w:widowControl w:val="0"/>
        <w:tabs>
          <w:tab w:val="left" w:pos="0"/>
          <w:tab w:val="left" w:pos="220"/>
        </w:tabs>
        <w:autoSpaceDE w:val="0"/>
        <w:autoSpaceDN w:val="0"/>
        <w:adjustRightInd w:val="0"/>
        <w:spacing w:after="320" w:line="480" w:lineRule="auto"/>
        <w:rPr>
          <w:rFonts w:ascii="Times" w:hAnsi="Times" w:cs="Times"/>
          <w:bCs/>
        </w:rPr>
      </w:pPr>
      <w:r>
        <w:rPr>
          <w:rFonts w:ascii="Times" w:hAnsi="Times" w:cs="Times"/>
          <w:bCs/>
        </w:rPr>
        <w:tab/>
      </w:r>
      <w:r w:rsidR="00326CDE">
        <w:rPr>
          <w:rFonts w:ascii="Times" w:hAnsi="Times" w:cs="Times"/>
          <w:bCs/>
        </w:rPr>
        <w:t>My hypothesis was that young adult part</w:t>
      </w:r>
      <w:r>
        <w:rPr>
          <w:rFonts w:ascii="Times" w:hAnsi="Times" w:cs="Times"/>
          <w:bCs/>
        </w:rPr>
        <w:t xml:space="preserve">icipants of the LGBTQ community </w:t>
      </w:r>
      <w:r w:rsidR="00A95FF0" w:rsidRPr="009C0E82">
        <w:rPr>
          <w:rFonts w:ascii="Times" w:hAnsi="Times" w:cs="Times"/>
          <w:bCs/>
        </w:rPr>
        <w:t>will reflect on their sex education as a negative experience as well as had a negative impa</w:t>
      </w:r>
      <w:r>
        <w:rPr>
          <w:rFonts w:ascii="Times" w:hAnsi="Times" w:cs="Times"/>
          <w:bCs/>
        </w:rPr>
        <w:t xml:space="preserve">ct on their identity defined potentially as </w:t>
      </w:r>
      <w:r w:rsidR="00A95FF0" w:rsidRPr="009C0E82">
        <w:rPr>
          <w:rFonts w:ascii="Times" w:hAnsi="Times" w:cs="Times"/>
          <w:bCs/>
        </w:rPr>
        <w:t>confusion, depr</w:t>
      </w:r>
      <w:r w:rsidR="00381E25">
        <w:rPr>
          <w:rFonts w:ascii="Times" w:hAnsi="Times" w:cs="Times"/>
          <w:bCs/>
        </w:rPr>
        <w:t xml:space="preserve">ession, and alienation. I thought </w:t>
      </w:r>
      <w:r w:rsidR="00A95FF0" w:rsidRPr="009C0E82">
        <w:rPr>
          <w:rFonts w:ascii="Times" w:hAnsi="Times" w:cs="Times"/>
          <w:bCs/>
        </w:rPr>
        <w:t>in my control group of peop</w:t>
      </w:r>
      <w:r w:rsidR="00381E25">
        <w:rPr>
          <w:rFonts w:ascii="Times" w:hAnsi="Times" w:cs="Times"/>
          <w:bCs/>
        </w:rPr>
        <w:t>le who identify as straight cisgender individuals I would</w:t>
      </w:r>
      <w:r w:rsidR="00A95FF0" w:rsidRPr="009C0E82">
        <w:rPr>
          <w:rFonts w:ascii="Times" w:hAnsi="Times" w:cs="Times"/>
          <w:bCs/>
        </w:rPr>
        <w:t xml:space="preserve"> not see the same negative impact on identity but I may see some recount their experiences as negative or unhelpful based on </w:t>
      </w:r>
      <w:r>
        <w:rPr>
          <w:rFonts w:ascii="Times" w:hAnsi="Times" w:cs="Times"/>
          <w:bCs/>
        </w:rPr>
        <w:t xml:space="preserve">preconceived knowledge of </w:t>
      </w:r>
      <w:r w:rsidR="00A95FF0" w:rsidRPr="009C0E82">
        <w:rPr>
          <w:rFonts w:ascii="Times" w:hAnsi="Times" w:cs="Times"/>
          <w:bCs/>
        </w:rPr>
        <w:t>sex education in the 21</w:t>
      </w:r>
      <w:r w:rsidR="00A95FF0" w:rsidRPr="009C0E82">
        <w:rPr>
          <w:rFonts w:ascii="Times" w:hAnsi="Times" w:cs="Times"/>
          <w:bCs/>
          <w:vertAlign w:val="superscript"/>
        </w:rPr>
        <w:t>st</w:t>
      </w:r>
      <w:r w:rsidR="00A95FF0" w:rsidRPr="009C0E82">
        <w:rPr>
          <w:rFonts w:ascii="Times" w:hAnsi="Times" w:cs="Times"/>
          <w:bCs/>
        </w:rPr>
        <w:t xml:space="preserve"> century. </w:t>
      </w:r>
    </w:p>
    <w:p w14:paraId="3E852B6B" w14:textId="15DF7E7E" w:rsidR="00712BDD" w:rsidRPr="00712BDD" w:rsidRDefault="00712BDD" w:rsidP="005B56B5">
      <w:pPr>
        <w:widowControl w:val="0"/>
        <w:tabs>
          <w:tab w:val="left" w:pos="0"/>
          <w:tab w:val="left" w:pos="220"/>
        </w:tabs>
        <w:autoSpaceDE w:val="0"/>
        <w:autoSpaceDN w:val="0"/>
        <w:adjustRightInd w:val="0"/>
        <w:spacing w:after="320" w:line="480" w:lineRule="auto"/>
        <w:rPr>
          <w:rFonts w:ascii="Times" w:hAnsi="Times" w:cs="Times New Roman"/>
          <w:b/>
        </w:rPr>
      </w:pPr>
      <w:r w:rsidRPr="00712BDD">
        <w:rPr>
          <w:rFonts w:ascii="Times" w:hAnsi="Times" w:cs="Times"/>
          <w:b/>
          <w:bCs/>
        </w:rPr>
        <w:t xml:space="preserve">Qualitative Research </w:t>
      </w:r>
    </w:p>
    <w:p w14:paraId="45E531A6" w14:textId="02E38237" w:rsidR="00C31E46" w:rsidRDefault="005B56B5" w:rsidP="00C31E46">
      <w:pPr>
        <w:widowControl w:val="0"/>
        <w:tabs>
          <w:tab w:val="left" w:pos="0"/>
          <w:tab w:val="left" w:pos="220"/>
        </w:tabs>
        <w:autoSpaceDE w:val="0"/>
        <w:autoSpaceDN w:val="0"/>
        <w:adjustRightInd w:val="0"/>
        <w:spacing w:after="320" w:line="480" w:lineRule="auto"/>
        <w:ind w:left="90"/>
        <w:rPr>
          <w:rFonts w:ascii="Times" w:hAnsi="Times" w:cs="Times New Roman"/>
        </w:rPr>
      </w:pPr>
      <w:r>
        <w:rPr>
          <w:rFonts w:ascii="Times" w:hAnsi="Times"/>
        </w:rPr>
        <w:tab/>
      </w:r>
      <w:r>
        <w:rPr>
          <w:rFonts w:ascii="Times" w:hAnsi="Times"/>
        </w:rPr>
        <w:tab/>
      </w:r>
      <w:r w:rsidR="00846A53" w:rsidRPr="009C0E82">
        <w:rPr>
          <w:rFonts w:ascii="Times" w:hAnsi="Times"/>
        </w:rPr>
        <w:t xml:space="preserve">I </w:t>
      </w:r>
      <w:r w:rsidR="0075132B">
        <w:rPr>
          <w:rFonts w:ascii="Times" w:hAnsi="Times"/>
        </w:rPr>
        <w:t>conducted</w:t>
      </w:r>
      <w:r w:rsidR="00846A53" w:rsidRPr="009C0E82">
        <w:rPr>
          <w:rFonts w:ascii="Times" w:hAnsi="Times"/>
        </w:rPr>
        <w:t xml:space="preserve"> qualitative research with </w:t>
      </w:r>
      <w:r w:rsidR="00381E25">
        <w:rPr>
          <w:rFonts w:ascii="Times" w:hAnsi="Times"/>
        </w:rPr>
        <w:t xml:space="preserve">five 21-year-old adults, four </w:t>
      </w:r>
      <w:r w:rsidR="0075132B">
        <w:rPr>
          <w:rFonts w:ascii="Times" w:hAnsi="Times"/>
        </w:rPr>
        <w:t xml:space="preserve">of which identify as members of the LGBTQ community and one who identified as a straight white </w:t>
      </w:r>
      <w:r w:rsidR="0075132B" w:rsidRPr="00381E25">
        <w:rPr>
          <w:rFonts w:ascii="Times" w:hAnsi="Times"/>
        </w:rPr>
        <w:t>cisgender</w:t>
      </w:r>
      <w:r w:rsidR="0075132B">
        <w:rPr>
          <w:rFonts w:ascii="Times" w:hAnsi="Times"/>
        </w:rPr>
        <w:t xml:space="preserve"> fem</w:t>
      </w:r>
      <w:r w:rsidR="00381E25">
        <w:rPr>
          <w:rFonts w:ascii="Times" w:hAnsi="Times"/>
        </w:rPr>
        <w:t>ale. Of these participants four</w:t>
      </w:r>
      <w:r w:rsidR="0075132B">
        <w:rPr>
          <w:rFonts w:ascii="Times" w:hAnsi="Times"/>
        </w:rPr>
        <w:t xml:space="preserve"> attended public schools in the United States and one attended private school for primary education and then public school for secondary education. </w:t>
      </w:r>
      <w:r w:rsidR="00381E25">
        <w:rPr>
          <w:rFonts w:ascii="Times" w:hAnsi="Times" w:cs="Times New Roman"/>
        </w:rPr>
        <w:t>The survey (see appendix</w:t>
      </w:r>
      <w:r w:rsidR="0075132B">
        <w:rPr>
          <w:rFonts w:ascii="Times" w:hAnsi="Times" w:cs="Times New Roman"/>
        </w:rPr>
        <w:t>) was des</w:t>
      </w:r>
      <w:r w:rsidR="00381E25">
        <w:rPr>
          <w:rFonts w:ascii="Times" w:hAnsi="Times" w:cs="Times New Roman"/>
        </w:rPr>
        <w:t>igned to seek information on the types of sex and gender education participants went as well as their feelings on it at the time, their feelings on it now and how they feel the experience impacted their identities if it did. There was also an optional piece at the end of the surv</w:t>
      </w:r>
      <w:r w:rsidR="00712BDD">
        <w:rPr>
          <w:rFonts w:ascii="Times" w:hAnsi="Times" w:cs="Times New Roman"/>
        </w:rPr>
        <w:t xml:space="preserve">ey focusing on changes the participants would make to today’s sex and gender education. </w:t>
      </w:r>
      <w:r w:rsidR="00C31E46">
        <w:rPr>
          <w:rFonts w:ascii="Times" w:hAnsi="Times" w:cs="Times New Roman"/>
        </w:rPr>
        <w:t xml:space="preserve"> To analyze the results I read each survey holistically one at a time, then looked at each question separately and compared them across all surveys in order to find trends. </w:t>
      </w:r>
    </w:p>
    <w:p w14:paraId="3A045A5A" w14:textId="540AF979" w:rsidR="00712BDD" w:rsidRPr="00712BDD" w:rsidRDefault="00712BDD" w:rsidP="005B56B5">
      <w:pPr>
        <w:widowControl w:val="0"/>
        <w:tabs>
          <w:tab w:val="left" w:pos="0"/>
          <w:tab w:val="left" w:pos="220"/>
        </w:tabs>
        <w:autoSpaceDE w:val="0"/>
        <w:autoSpaceDN w:val="0"/>
        <w:adjustRightInd w:val="0"/>
        <w:spacing w:after="320" w:line="480" w:lineRule="auto"/>
        <w:ind w:left="90"/>
        <w:rPr>
          <w:rFonts w:ascii="Times" w:hAnsi="Times" w:cs="Times New Roman"/>
          <w:b/>
        </w:rPr>
      </w:pPr>
      <w:r w:rsidRPr="00712BDD">
        <w:rPr>
          <w:rFonts w:ascii="Times" w:hAnsi="Times"/>
          <w:b/>
        </w:rPr>
        <w:t>Results</w:t>
      </w:r>
    </w:p>
    <w:p w14:paraId="1D952123" w14:textId="5A0B4B6C" w:rsidR="00712BDD" w:rsidRDefault="005B56B5" w:rsidP="005B56B5">
      <w:pPr>
        <w:spacing w:line="480" w:lineRule="auto"/>
        <w:rPr>
          <w:rFonts w:ascii="Times" w:hAnsi="Times"/>
        </w:rPr>
      </w:pPr>
      <w:r>
        <w:rPr>
          <w:rFonts w:ascii="Times" w:hAnsi="Times"/>
        </w:rPr>
        <w:tab/>
      </w:r>
      <w:r w:rsidR="00E13726">
        <w:rPr>
          <w:rFonts w:ascii="Times" w:hAnsi="Times"/>
        </w:rPr>
        <w:t xml:space="preserve">The </w:t>
      </w:r>
      <w:r>
        <w:rPr>
          <w:rFonts w:ascii="Times" w:hAnsi="Times"/>
        </w:rPr>
        <w:t xml:space="preserve">participants </w:t>
      </w:r>
      <w:r w:rsidR="00DD5E8B">
        <w:rPr>
          <w:rFonts w:ascii="Times" w:hAnsi="Times"/>
        </w:rPr>
        <w:t xml:space="preserve">responded in varied ways. </w:t>
      </w:r>
      <w:r w:rsidR="00BF3A3C">
        <w:rPr>
          <w:rFonts w:ascii="Times" w:hAnsi="Times"/>
        </w:rPr>
        <w:t>With regards to</w:t>
      </w:r>
      <w:r w:rsidR="00E13726">
        <w:rPr>
          <w:rFonts w:ascii="Times" w:hAnsi="Times"/>
        </w:rPr>
        <w:t xml:space="preserve"> Sex Education their answers </w:t>
      </w:r>
      <w:r w:rsidR="00BF3A3C">
        <w:rPr>
          <w:rFonts w:ascii="Times" w:hAnsi="Times"/>
        </w:rPr>
        <w:t xml:space="preserve">describing such experiences were similar in </w:t>
      </w:r>
      <w:r w:rsidR="00531899">
        <w:rPr>
          <w:rFonts w:ascii="Times" w:hAnsi="Times"/>
        </w:rPr>
        <w:t>sharing progressive experiences relative to the rest of the United States including instruction that described sex as pleasurable and demonstrations involving menstrual tampons. However, their d</w:t>
      </w:r>
      <w:r w:rsidR="00712BDD">
        <w:rPr>
          <w:rFonts w:ascii="Times" w:hAnsi="Times"/>
        </w:rPr>
        <w:t xml:space="preserve">escriptions also emphasized that there was an </w:t>
      </w:r>
      <w:r w:rsidR="00531899">
        <w:rPr>
          <w:rFonts w:ascii="Times" w:hAnsi="Times"/>
        </w:rPr>
        <w:t>assumed hetero-normative nature of the classroom and largely assumed</w:t>
      </w:r>
      <w:r w:rsidR="00712BDD">
        <w:rPr>
          <w:rFonts w:ascii="Times" w:hAnsi="Times"/>
        </w:rPr>
        <w:t xml:space="preserve"> the cisgender identities of all students leaving little to no space for information or understanding in those</w:t>
      </w:r>
      <w:r w:rsidR="00E13726">
        <w:rPr>
          <w:rFonts w:ascii="Times" w:hAnsi="Times"/>
        </w:rPr>
        <w:t xml:space="preserve"> who later identified as non-binary conforming gender</w:t>
      </w:r>
      <w:r w:rsidR="00EE4422">
        <w:rPr>
          <w:rFonts w:ascii="Times" w:hAnsi="Times"/>
        </w:rPr>
        <w:t xml:space="preserve">. </w:t>
      </w:r>
      <w:r w:rsidR="00531899">
        <w:rPr>
          <w:rFonts w:ascii="Times" w:hAnsi="Times"/>
        </w:rPr>
        <w:t xml:space="preserve"> Early experiences </w:t>
      </w:r>
      <w:r w:rsidR="00712BDD">
        <w:rPr>
          <w:rFonts w:ascii="Times" w:hAnsi="Times"/>
        </w:rPr>
        <w:t xml:space="preserve">in primary education </w:t>
      </w:r>
      <w:r w:rsidR="00531899">
        <w:rPr>
          <w:rFonts w:ascii="Times" w:hAnsi="Times"/>
        </w:rPr>
        <w:t xml:space="preserve">were reflected on as being more positive than the fear-mongering classes that addressed sexually transmitted diseases in High School. Emphasis </w:t>
      </w:r>
      <w:r w:rsidR="00E13726">
        <w:rPr>
          <w:rFonts w:ascii="Times" w:hAnsi="Times"/>
        </w:rPr>
        <w:t xml:space="preserve">in High School </w:t>
      </w:r>
      <w:r w:rsidR="00531899">
        <w:rPr>
          <w:rFonts w:ascii="Times" w:hAnsi="Times"/>
        </w:rPr>
        <w:t xml:space="preserve">was </w:t>
      </w:r>
      <w:r w:rsidR="00E13726">
        <w:rPr>
          <w:rFonts w:ascii="Times" w:hAnsi="Times"/>
        </w:rPr>
        <w:t>on prevention, protection, and abstinence</w:t>
      </w:r>
      <w:r w:rsidR="00531899">
        <w:rPr>
          <w:rFonts w:ascii="Times" w:hAnsi="Times"/>
        </w:rPr>
        <w:t xml:space="preserve">. Again, it was hetero-normativity </w:t>
      </w:r>
      <w:r w:rsidR="00EE4422">
        <w:rPr>
          <w:rFonts w:ascii="Times" w:hAnsi="Times"/>
        </w:rPr>
        <w:t xml:space="preserve">that </w:t>
      </w:r>
      <w:r w:rsidR="00DB5A60">
        <w:rPr>
          <w:rFonts w:ascii="Times" w:hAnsi="Times"/>
        </w:rPr>
        <w:t>played a central role throughout these secondary experiences. One participant remembered the only mention of homosexual sex was one that depicted the act as potentially dangerous due to potential</w:t>
      </w:r>
      <w:r w:rsidR="00712BDD">
        <w:rPr>
          <w:rFonts w:ascii="Times" w:hAnsi="Times"/>
        </w:rPr>
        <w:t xml:space="preserve"> anal</w:t>
      </w:r>
      <w:r w:rsidR="00DB5A60">
        <w:rPr>
          <w:rFonts w:ascii="Times" w:hAnsi="Times"/>
        </w:rPr>
        <w:t xml:space="preserve"> ripping and tearing</w:t>
      </w:r>
      <w:r w:rsidR="00E13726">
        <w:rPr>
          <w:rFonts w:ascii="Times" w:hAnsi="Times"/>
        </w:rPr>
        <w:t xml:space="preserve"> (Appendix A)</w:t>
      </w:r>
      <w:r w:rsidR="00DB5A60">
        <w:rPr>
          <w:rFonts w:ascii="Times" w:hAnsi="Times"/>
        </w:rPr>
        <w:t xml:space="preserve">. </w:t>
      </w:r>
      <w:r w:rsidR="00D14CE3">
        <w:rPr>
          <w:rFonts w:ascii="Times" w:hAnsi="Times"/>
        </w:rPr>
        <w:t>Another participant recounted teachers not consistently reprimanding students who were disrespectful towar</w:t>
      </w:r>
      <w:r w:rsidR="00E13726">
        <w:rPr>
          <w:rFonts w:ascii="Times" w:hAnsi="Times"/>
        </w:rPr>
        <w:t xml:space="preserve">ds non-heterosexual lifestyles (Appendix D). </w:t>
      </w:r>
    </w:p>
    <w:p w14:paraId="7999A59A" w14:textId="423A520F" w:rsidR="00712BDD" w:rsidRDefault="00DB5A60" w:rsidP="00712BDD">
      <w:pPr>
        <w:spacing w:line="480" w:lineRule="auto"/>
        <w:ind w:firstLine="720"/>
        <w:rPr>
          <w:rFonts w:ascii="Times" w:hAnsi="Times"/>
        </w:rPr>
      </w:pPr>
      <w:r>
        <w:rPr>
          <w:rFonts w:ascii="Times" w:hAnsi="Times"/>
        </w:rPr>
        <w:t xml:space="preserve">As for gender education, all participants agreed there was a lack of explicit gender education in their primary schooling although there was </w:t>
      </w:r>
      <w:r w:rsidR="00664608">
        <w:rPr>
          <w:rFonts w:ascii="Times" w:hAnsi="Times"/>
        </w:rPr>
        <w:t>a great deal of implied gender education</w:t>
      </w:r>
      <w:r w:rsidR="00B57E5E">
        <w:rPr>
          <w:rFonts w:ascii="Times" w:hAnsi="Times"/>
        </w:rPr>
        <w:t xml:space="preserve"> through daily classroom rhetoric including the use of “boys and girls”, “mom and dad”</w:t>
      </w:r>
      <w:r w:rsidR="00E13726">
        <w:rPr>
          <w:rFonts w:ascii="Times" w:hAnsi="Times"/>
        </w:rPr>
        <w:t xml:space="preserve"> (Appendix C and D)</w:t>
      </w:r>
      <w:r w:rsidR="00B57E5E">
        <w:rPr>
          <w:rFonts w:ascii="Times" w:hAnsi="Times"/>
        </w:rPr>
        <w:t xml:space="preserve">. These </w:t>
      </w:r>
      <w:r w:rsidR="00712BDD">
        <w:rPr>
          <w:rFonts w:ascii="Times" w:hAnsi="Times"/>
        </w:rPr>
        <w:t>binaries</w:t>
      </w:r>
      <w:r w:rsidR="00B57E5E">
        <w:rPr>
          <w:rFonts w:ascii="Times" w:hAnsi="Times"/>
        </w:rPr>
        <w:t xml:space="preserve"> were reported throughout sex education as children were split up based on their genders</w:t>
      </w:r>
      <w:r w:rsidR="00E13726">
        <w:rPr>
          <w:rFonts w:ascii="Times" w:hAnsi="Times"/>
        </w:rPr>
        <w:t xml:space="preserve"> to receive sex education</w:t>
      </w:r>
      <w:r w:rsidR="00B57E5E">
        <w:rPr>
          <w:rFonts w:ascii="Times" w:hAnsi="Times"/>
        </w:rPr>
        <w:t xml:space="preserve">. </w:t>
      </w:r>
    </w:p>
    <w:p w14:paraId="05D7B734" w14:textId="5F0D4EA0" w:rsidR="00B57E5E" w:rsidRDefault="00340B3F" w:rsidP="00712BDD">
      <w:pPr>
        <w:spacing w:line="480" w:lineRule="auto"/>
        <w:ind w:firstLine="720"/>
        <w:rPr>
          <w:rFonts w:ascii="Times" w:hAnsi="Times"/>
        </w:rPr>
      </w:pPr>
      <w:r>
        <w:rPr>
          <w:rFonts w:ascii="Times" w:hAnsi="Times"/>
        </w:rPr>
        <w:t>When asked if participants believed there was a relationship between sex education</w:t>
      </w:r>
      <w:r w:rsidR="00712BDD">
        <w:rPr>
          <w:rFonts w:ascii="Times" w:hAnsi="Times"/>
        </w:rPr>
        <w:t xml:space="preserve"> and the development of identities, all five </w:t>
      </w:r>
      <w:r>
        <w:rPr>
          <w:rFonts w:ascii="Times" w:hAnsi="Times"/>
        </w:rPr>
        <w:t>respondents believed there to be a connection in their own lives. Participants identifying as gender fluid, agender or androgynous found the consistent bi</w:t>
      </w:r>
      <w:r w:rsidR="00712BDD">
        <w:rPr>
          <w:rFonts w:ascii="Times" w:hAnsi="Times"/>
        </w:rPr>
        <w:t>nary rhetoric to lay the ground</w:t>
      </w:r>
      <w:r>
        <w:rPr>
          <w:rFonts w:ascii="Times" w:hAnsi="Times"/>
        </w:rPr>
        <w:t>work for confusion, alienation and depression</w:t>
      </w:r>
      <w:r w:rsidR="009B6548">
        <w:rPr>
          <w:rFonts w:ascii="Times" w:hAnsi="Times"/>
        </w:rPr>
        <w:t xml:space="preserve"> later in life</w:t>
      </w:r>
      <w:r>
        <w:rPr>
          <w:rFonts w:ascii="Times" w:hAnsi="Times"/>
        </w:rPr>
        <w:t xml:space="preserve">. </w:t>
      </w:r>
      <w:r w:rsidR="00712BDD">
        <w:rPr>
          <w:rFonts w:ascii="Times" w:hAnsi="Times"/>
        </w:rPr>
        <w:t>One participant described their socialization through schooling as creating significant stress on their identity as a queer individual and though they began experiencing what seemed to be conflicting attraction at a young age there was no rhetoric or instruction available in school to readily describe what they were feeling</w:t>
      </w:r>
      <w:r w:rsidR="00E13726">
        <w:rPr>
          <w:rFonts w:ascii="Times" w:hAnsi="Times"/>
        </w:rPr>
        <w:t xml:space="preserve"> (Appendix C)</w:t>
      </w:r>
      <w:r w:rsidR="00712BDD">
        <w:rPr>
          <w:rFonts w:ascii="Times" w:hAnsi="Times"/>
        </w:rPr>
        <w:t xml:space="preserve">. Another participant noted </w:t>
      </w:r>
      <w:r w:rsidR="00C31E46">
        <w:rPr>
          <w:rFonts w:ascii="Times" w:hAnsi="Times"/>
        </w:rPr>
        <w:t>that if they’d never learned the theories behi</w:t>
      </w:r>
      <w:r w:rsidR="00E13726">
        <w:rPr>
          <w:rFonts w:ascii="Times" w:hAnsi="Times"/>
        </w:rPr>
        <w:t>nd gender later in life they might</w:t>
      </w:r>
      <w:r w:rsidR="00C31E46">
        <w:rPr>
          <w:rFonts w:ascii="Times" w:hAnsi="Times"/>
        </w:rPr>
        <w:t xml:space="preserve"> still be stuck trying to fit into a standard of </w:t>
      </w:r>
      <w:proofErr w:type="spellStart"/>
      <w:r w:rsidR="00C31E46">
        <w:rPr>
          <w:rFonts w:ascii="Times" w:hAnsi="Times"/>
        </w:rPr>
        <w:t>feminity</w:t>
      </w:r>
      <w:proofErr w:type="spellEnd"/>
      <w:r w:rsidR="00C31E46">
        <w:rPr>
          <w:rFonts w:ascii="Times" w:hAnsi="Times"/>
        </w:rPr>
        <w:t xml:space="preserve"> that does not accurately depict who they are</w:t>
      </w:r>
      <w:r w:rsidR="00E13726">
        <w:rPr>
          <w:rFonts w:ascii="Times" w:hAnsi="Times"/>
        </w:rPr>
        <w:t xml:space="preserve"> (Appendix A)</w:t>
      </w:r>
      <w:r w:rsidR="00C31E46">
        <w:rPr>
          <w:rFonts w:ascii="Times" w:hAnsi="Times"/>
        </w:rPr>
        <w:t>. Most participants agreed that because they</w:t>
      </w:r>
      <w:r>
        <w:rPr>
          <w:rFonts w:ascii="Times" w:hAnsi="Times"/>
        </w:rPr>
        <w:t xml:space="preserve"> were not provided with the appropriate vocabulary to describe who they were and how they felt, </w:t>
      </w:r>
      <w:r w:rsidR="00E57902">
        <w:rPr>
          <w:rFonts w:ascii="Times" w:hAnsi="Times"/>
        </w:rPr>
        <w:t xml:space="preserve">they were limited in their </w:t>
      </w:r>
      <w:r>
        <w:rPr>
          <w:rFonts w:ascii="Times" w:hAnsi="Times"/>
        </w:rPr>
        <w:t>introsp</w:t>
      </w:r>
      <w:r w:rsidR="00E57902">
        <w:rPr>
          <w:rFonts w:ascii="Times" w:hAnsi="Times"/>
        </w:rPr>
        <w:t xml:space="preserve">ection until </w:t>
      </w:r>
      <w:r w:rsidR="00712BDD">
        <w:rPr>
          <w:rFonts w:ascii="Times" w:hAnsi="Times"/>
        </w:rPr>
        <w:t xml:space="preserve">informal or liberal arts college classes were able to shed light on their identities in a way that traditional schooling had failed to do. </w:t>
      </w:r>
    </w:p>
    <w:p w14:paraId="75CD702A" w14:textId="502C59E6" w:rsidR="00C31E46" w:rsidRDefault="00C31E46" w:rsidP="00C31E46">
      <w:pPr>
        <w:spacing w:line="480" w:lineRule="auto"/>
        <w:ind w:firstLine="720"/>
        <w:rPr>
          <w:rFonts w:ascii="Times" w:hAnsi="Times"/>
        </w:rPr>
      </w:pPr>
      <w:r>
        <w:rPr>
          <w:rFonts w:ascii="Times" w:hAnsi="Times"/>
        </w:rPr>
        <w:t xml:space="preserve">Some participants </w:t>
      </w:r>
      <w:r w:rsidR="009B6548">
        <w:rPr>
          <w:rFonts w:ascii="Times" w:hAnsi="Times"/>
        </w:rPr>
        <w:t xml:space="preserve">took extra time </w:t>
      </w:r>
      <w:r>
        <w:rPr>
          <w:rFonts w:ascii="Times" w:hAnsi="Times"/>
        </w:rPr>
        <w:t>in their reflections to offer some</w:t>
      </w:r>
      <w:r w:rsidR="009B6548">
        <w:rPr>
          <w:rFonts w:ascii="Times" w:hAnsi="Times"/>
        </w:rPr>
        <w:t xml:space="preserve"> optional feedback on</w:t>
      </w:r>
      <w:r>
        <w:rPr>
          <w:rFonts w:ascii="Times" w:hAnsi="Times"/>
        </w:rPr>
        <w:t xml:space="preserve"> ideas for how to improve education for future generations. These options focused on inclusion of language that was non-binary such as referring to children as “students” rather than “boys and girls”</w:t>
      </w:r>
      <w:r w:rsidR="00E13726">
        <w:rPr>
          <w:rFonts w:ascii="Times" w:hAnsi="Times"/>
        </w:rPr>
        <w:t>.</w:t>
      </w:r>
      <w:r>
        <w:rPr>
          <w:rFonts w:ascii="Times" w:hAnsi="Times"/>
        </w:rPr>
        <w:t xml:space="preserve"> A couple participants also no</w:t>
      </w:r>
      <w:r w:rsidR="009B6548">
        <w:rPr>
          <w:rFonts w:ascii="Times" w:hAnsi="Times"/>
        </w:rPr>
        <w:t>ted that dividing the genders a</w:t>
      </w:r>
      <w:r>
        <w:rPr>
          <w:rFonts w:ascii="Times" w:hAnsi="Times"/>
        </w:rPr>
        <w:t>long binary line</w:t>
      </w:r>
      <w:r w:rsidR="009B6548">
        <w:rPr>
          <w:rFonts w:ascii="Times" w:hAnsi="Times"/>
        </w:rPr>
        <w:t>s</w:t>
      </w:r>
      <w:r>
        <w:rPr>
          <w:rFonts w:ascii="Times" w:hAnsi="Times"/>
        </w:rPr>
        <w:t xml:space="preserve"> for sex education was unhelpful and dismissive of non-heterosexual lifestyles. One participant noted that non-heterosexual experiences should be disseminated across the curriculum in order to provide them with accurate pertinent information to keep all students safe</w:t>
      </w:r>
      <w:r w:rsidR="00E13726">
        <w:rPr>
          <w:rFonts w:ascii="Times" w:hAnsi="Times"/>
        </w:rPr>
        <w:t xml:space="preserve"> (Appendix D)</w:t>
      </w:r>
      <w:r>
        <w:rPr>
          <w:rFonts w:ascii="Times" w:hAnsi="Times"/>
        </w:rPr>
        <w:t xml:space="preserve">. </w:t>
      </w:r>
      <w:r w:rsidR="00B95E44">
        <w:rPr>
          <w:rFonts w:ascii="Times" w:hAnsi="Times"/>
        </w:rPr>
        <w:t xml:space="preserve">Other additional ideas involved teaching gender and sex as a spectrum and providing more information on the physical and emotional aspects of sex rather than just reproductive aspects. </w:t>
      </w:r>
      <w:r>
        <w:rPr>
          <w:rFonts w:ascii="Times" w:hAnsi="Times"/>
        </w:rPr>
        <w:t>One participant noted that if made, the changes would offer both immediate and long-term relief to students who struggle with fitting their identities into a societally constructed framework</w:t>
      </w:r>
      <w:r w:rsidR="00E13726">
        <w:rPr>
          <w:rFonts w:ascii="Times" w:hAnsi="Times"/>
        </w:rPr>
        <w:t xml:space="preserve"> (Appendix C)</w:t>
      </w:r>
      <w:r>
        <w:rPr>
          <w:rFonts w:ascii="Times" w:hAnsi="Times"/>
        </w:rPr>
        <w:t xml:space="preserve">. </w:t>
      </w:r>
    </w:p>
    <w:p w14:paraId="50819AA1" w14:textId="1715F6AC" w:rsidR="00E13726" w:rsidRPr="00E13726" w:rsidRDefault="00E13726" w:rsidP="00E13726">
      <w:pPr>
        <w:spacing w:line="480" w:lineRule="auto"/>
        <w:rPr>
          <w:rFonts w:ascii="Times" w:hAnsi="Times"/>
          <w:b/>
        </w:rPr>
      </w:pPr>
      <w:r w:rsidRPr="00E13726">
        <w:rPr>
          <w:rFonts w:ascii="Times" w:hAnsi="Times"/>
          <w:b/>
        </w:rPr>
        <w:t>Future Research</w:t>
      </w:r>
    </w:p>
    <w:p w14:paraId="1667FEA2" w14:textId="52B975A8" w:rsidR="00E57902" w:rsidRPr="009C0E82" w:rsidRDefault="00E57902" w:rsidP="005B56B5">
      <w:pPr>
        <w:spacing w:line="480" w:lineRule="auto"/>
        <w:rPr>
          <w:rFonts w:ascii="Times" w:hAnsi="Times"/>
        </w:rPr>
      </w:pPr>
      <w:r>
        <w:rPr>
          <w:rFonts w:ascii="Times" w:hAnsi="Times"/>
        </w:rPr>
        <w:tab/>
        <w:t xml:space="preserve"> </w:t>
      </w:r>
    </w:p>
    <w:p w14:paraId="3B0E4D19" w14:textId="0DC095F5" w:rsidR="00F933A9" w:rsidRDefault="00F933A9" w:rsidP="005B56B5">
      <w:pPr>
        <w:spacing w:line="480" w:lineRule="auto"/>
        <w:ind w:firstLine="720"/>
        <w:rPr>
          <w:rFonts w:ascii="Times" w:hAnsi="Times"/>
        </w:rPr>
      </w:pPr>
      <w:r w:rsidRPr="009C0E82">
        <w:rPr>
          <w:rFonts w:ascii="Times" w:hAnsi="Times"/>
        </w:rPr>
        <w:t>If I could provide</w:t>
      </w:r>
      <w:r w:rsidR="00F63156">
        <w:rPr>
          <w:rFonts w:ascii="Times" w:hAnsi="Times"/>
        </w:rPr>
        <w:t xml:space="preserve"> a follow up study I would ask more detailed questions about the environmental factors participants experienced growing up including th</w:t>
      </w:r>
      <w:r w:rsidR="00E163B6">
        <w:rPr>
          <w:rFonts w:ascii="Times" w:hAnsi="Times"/>
        </w:rPr>
        <w:t>e culture, political and religious views</w:t>
      </w:r>
      <w:r w:rsidR="00C31E46">
        <w:rPr>
          <w:rFonts w:ascii="Times" w:hAnsi="Times"/>
        </w:rPr>
        <w:t xml:space="preserve"> of their schooling community</w:t>
      </w:r>
      <w:r w:rsidR="00E163B6">
        <w:rPr>
          <w:rFonts w:ascii="Times" w:hAnsi="Times"/>
        </w:rPr>
        <w:t xml:space="preserve">. I would also try to expand the study to incorporate as many viewpoints as possible to find the commonalities in experiences in the United States sex and gender education course. I would also ask </w:t>
      </w:r>
      <w:r w:rsidRPr="009C0E82">
        <w:rPr>
          <w:rFonts w:ascii="Times" w:hAnsi="Times"/>
        </w:rPr>
        <w:t>follow up question</w:t>
      </w:r>
      <w:r w:rsidR="009B6548">
        <w:rPr>
          <w:rFonts w:ascii="Times" w:hAnsi="Times"/>
        </w:rPr>
        <w:t>s</w:t>
      </w:r>
      <w:r w:rsidRPr="009C0E82">
        <w:rPr>
          <w:rFonts w:ascii="Times" w:hAnsi="Times"/>
        </w:rPr>
        <w:t xml:space="preserve"> p</w:t>
      </w:r>
      <w:r w:rsidR="00E163B6">
        <w:rPr>
          <w:rFonts w:ascii="Times" w:hAnsi="Times"/>
        </w:rPr>
        <w:t xml:space="preserve">robing participants </w:t>
      </w:r>
      <w:r w:rsidRPr="009C0E82">
        <w:rPr>
          <w:rFonts w:ascii="Times" w:hAnsi="Times"/>
        </w:rPr>
        <w:t xml:space="preserve">about </w:t>
      </w:r>
      <w:r w:rsidR="00B85660">
        <w:rPr>
          <w:rFonts w:ascii="Times" w:hAnsi="Times"/>
        </w:rPr>
        <w:t>their decision to enroll in gender education as well as their continued interes</w:t>
      </w:r>
      <w:r w:rsidR="00C31E46">
        <w:rPr>
          <w:rFonts w:ascii="Times" w:hAnsi="Times"/>
        </w:rPr>
        <w:t>t in the subject and the impact that those</w:t>
      </w:r>
      <w:r w:rsidR="00B85660">
        <w:rPr>
          <w:rFonts w:ascii="Times" w:hAnsi="Times"/>
        </w:rPr>
        <w:t xml:space="preserve"> course</w:t>
      </w:r>
      <w:r w:rsidR="00C31E46">
        <w:rPr>
          <w:rFonts w:ascii="Times" w:hAnsi="Times"/>
        </w:rPr>
        <w:t>s</w:t>
      </w:r>
      <w:r w:rsidR="00B85660">
        <w:rPr>
          <w:rFonts w:ascii="Times" w:hAnsi="Times"/>
        </w:rPr>
        <w:t xml:space="preserve"> had on their understanding of their personal identities. </w:t>
      </w:r>
    </w:p>
    <w:p w14:paraId="44D18635" w14:textId="77777777" w:rsidR="00C31E46" w:rsidRDefault="00C31E46" w:rsidP="005B56B5">
      <w:pPr>
        <w:spacing w:line="480" w:lineRule="auto"/>
        <w:ind w:firstLine="720"/>
        <w:rPr>
          <w:rFonts w:ascii="Times" w:hAnsi="Times"/>
        </w:rPr>
      </w:pPr>
    </w:p>
    <w:p w14:paraId="35168575" w14:textId="77777777" w:rsidR="00C31E46" w:rsidRDefault="00C31E46" w:rsidP="005B56B5">
      <w:pPr>
        <w:spacing w:line="480" w:lineRule="auto"/>
        <w:ind w:firstLine="720"/>
        <w:rPr>
          <w:rFonts w:ascii="Times" w:hAnsi="Times"/>
        </w:rPr>
      </w:pPr>
    </w:p>
    <w:p w14:paraId="3C0AAA0D" w14:textId="77777777" w:rsidR="00C31E46" w:rsidRDefault="00C31E46" w:rsidP="005B56B5">
      <w:pPr>
        <w:spacing w:line="480" w:lineRule="auto"/>
        <w:ind w:firstLine="720"/>
        <w:rPr>
          <w:rFonts w:ascii="Times" w:hAnsi="Times"/>
        </w:rPr>
      </w:pPr>
    </w:p>
    <w:p w14:paraId="002A98AE" w14:textId="77777777" w:rsidR="00C31E46" w:rsidRDefault="00C31E46" w:rsidP="005B56B5">
      <w:pPr>
        <w:spacing w:line="480" w:lineRule="auto"/>
        <w:ind w:firstLine="720"/>
        <w:rPr>
          <w:rFonts w:ascii="Times" w:hAnsi="Times"/>
        </w:rPr>
      </w:pPr>
    </w:p>
    <w:p w14:paraId="7D300A86" w14:textId="77777777" w:rsidR="00C31E46" w:rsidRDefault="00C31E46" w:rsidP="005B56B5">
      <w:pPr>
        <w:spacing w:line="480" w:lineRule="auto"/>
        <w:ind w:firstLine="720"/>
        <w:rPr>
          <w:rFonts w:ascii="Times" w:hAnsi="Times"/>
        </w:rPr>
      </w:pPr>
    </w:p>
    <w:p w14:paraId="6AE4FA7D" w14:textId="77777777" w:rsidR="00B95E44" w:rsidRDefault="00B95E44" w:rsidP="005B56B5">
      <w:pPr>
        <w:spacing w:line="480" w:lineRule="auto"/>
        <w:ind w:firstLine="720"/>
        <w:rPr>
          <w:rFonts w:ascii="Times" w:hAnsi="Times"/>
        </w:rPr>
      </w:pPr>
    </w:p>
    <w:p w14:paraId="6F9FC156" w14:textId="77777777" w:rsidR="00B95E44" w:rsidRDefault="00B95E44" w:rsidP="00E13726">
      <w:pPr>
        <w:spacing w:line="480" w:lineRule="auto"/>
        <w:rPr>
          <w:rFonts w:ascii="Times" w:hAnsi="Times"/>
        </w:rPr>
      </w:pPr>
      <w:bookmarkStart w:id="0" w:name="_GoBack"/>
      <w:bookmarkEnd w:id="0"/>
    </w:p>
    <w:p w14:paraId="40A4D257" w14:textId="77777777" w:rsidR="00E13726" w:rsidRDefault="00E13726" w:rsidP="00E13726">
      <w:pPr>
        <w:spacing w:line="480" w:lineRule="auto"/>
        <w:rPr>
          <w:rFonts w:ascii="Times" w:hAnsi="Times"/>
        </w:rPr>
      </w:pPr>
    </w:p>
    <w:p w14:paraId="3710A32E" w14:textId="5EC90371" w:rsidR="00C31E46" w:rsidRDefault="00C31E46" w:rsidP="00B95E44">
      <w:pPr>
        <w:spacing w:line="480" w:lineRule="auto"/>
        <w:ind w:firstLine="720"/>
        <w:jc w:val="center"/>
        <w:rPr>
          <w:rFonts w:ascii="Times" w:hAnsi="Times"/>
          <w:i/>
        </w:rPr>
      </w:pPr>
      <w:r w:rsidRPr="00C31E46">
        <w:rPr>
          <w:rFonts w:ascii="Times" w:hAnsi="Times"/>
          <w:i/>
        </w:rPr>
        <w:t>References</w:t>
      </w:r>
    </w:p>
    <w:p w14:paraId="12A45D94" w14:textId="46A6A632" w:rsidR="00827142" w:rsidRPr="00827142" w:rsidRDefault="00827142" w:rsidP="00827142">
      <w:pPr>
        <w:ind w:firstLine="720"/>
        <w:rPr>
          <w:rFonts w:ascii="Times" w:hAnsi="Times"/>
          <w:i/>
        </w:rPr>
      </w:pPr>
      <w:r w:rsidRPr="00827142">
        <w:rPr>
          <w:rFonts w:ascii="Times" w:hAnsi="Times" w:cs="OpenSans-Semibold"/>
          <w:bCs/>
          <w:color w:val="262626"/>
        </w:rPr>
        <w:t xml:space="preserve">Bittner, R. (2012). Queering Sex Education: Young Adult Literature with LGBT Content as Complementary Sources of Sex and Sexuality Education. </w:t>
      </w:r>
      <w:proofErr w:type="gramStart"/>
      <w:r w:rsidRPr="00827142">
        <w:rPr>
          <w:rFonts w:ascii="Times" w:hAnsi="Times" w:cs="OpenSans-Semibold"/>
          <w:bCs/>
          <w:color w:val="262626"/>
        </w:rPr>
        <w:t>Journal of LGBT Youth, 9(4), 357-372.</w:t>
      </w:r>
      <w:proofErr w:type="gramEnd"/>
      <w:r w:rsidRPr="00827142">
        <w:rPr>
          <w:rFonts w:ascii="Times" w:hAnsi="Times" w:cs="OpenSans-Semibold"/>
          <w:bCs/>
          <w:color w:val="262626"/>
        </w:rPr>
        <w:t xml:space="preserve"> </w:t>
      </w:r>
      <w:proofErr w:type="gramStart"/>
      <w:r w:rsidRPr="00827142">
        <w:rPr>
          <w:rFonts w:ascii="Times" w:hAnsi="Times" w:cs="OpenSans-Semibold"/>
          <w:bCs/>
          <w:color w:val="262626"/>
        </w:rPr>
        <w:t>doi:2012</w:t>
      </w:r>
      <w:proofErr w:type="gramEnd"/>
    </w:p>
    <w:p w14:paraId="0AF92245" w14:textId="77777777" w:rsidR="00827142" w:rsidRDefault="00827142" w:rsidP="00827142">
      <w:pPr>
        <w:ind w:firstLine="720"/>
        <w:rPr>
          <w:rFonts w:ascii="Times" w:hAnsi="Times" w:cs="OpenSans-Semibold"/>
          <w:bCs/>
          <w:color w:val="262626"/>
        </w:rPr>
      </w:pPr>
    </w:p>
    <w:p w14:paraId="486A1226" w14:textId="2DB6E665" w:rsidR="00827142" w:rsidRPr="00827142" w:rsidRDefault="00827142" w:rsidP="00827142">
      <w:pPr>
        <w:ind w:firstLine="720"/>
        <w:rPr>
          <w:rFonts w:ascii="Times" w:hAnsi="Times"/>
          <w:i/>
        </w:rPr>
      </w:pPr>
      <w:r>
        <w:rPr>
          <w:rFonts w:ascii="Times" w:hAnsi="Times" w:cs="OpenSans-Semibold"/>
          <w:bCs/>
          <w:color w:val="262626"/>
        </w:rPr>
        <w:t>Wong, C. (2015</w:t>
      </w:r>
      <w:r w:rsidRPr="00827142">
        <w:rPr>
          <w:rFonts w:ascii="Times" w:hAnsi="Times" w:cs="OpenSans-Semibold"/>
          <w:bCs/>
          <w:color w:val="262626"/>
        </w:rPr>
        <w:t>). Why Is LGBT-Inclusive Sex Education Still So Taboo? Retrieved December 10, 2015, from http://www.huffingtonpost.com/2015/03/07/lgbt-inclusive-sex-education-_n_6819854.html</w:t>
      </w:r>
    </w:p>
    <w:p w14:paraId="1450DE2D" w14:textId="77777777" w:rsidR="00C31E46" w:rsidRPr="009C0E82" w:rsidRDefault="00C31E46" w:rsidP="005B56B5">
      <w:pPr>
        <w:spacing w:line="480" w:lineRule="auto"/>
        <w:ind w:firstLine="720"/>
        <w:rPr>
          <w:rFonts w:ascii="Times" w:hAnsi="Times"/>
        </w:rPr>
      </w:pPr>
    </w:p>
    <w:sectPr w:rsidR="00C31E46" w:rsidRPr="009C0E82" w:rsidSect="001F63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C8"/>
    <w:rsid w:val="00081CA0"/>
    <w:rsid w:val="001D48DD"/>
    <w:rsid w:val="001F6303"/>
    <w:rsid w:val="0020577C"/>
    <w:rsid w:val="002F1CC8"/>
    <w:rsid w:val="00326CDE"/>
    <w:rsid w:val="00340B3F"/>
    <w:rsid w:val="00381E25"/>
    <w:rsid w:val="00384B7E"/>
    <w:rsid w:val="003870B5"/>
    <w:rsid w:val="004C0D3D"/>
    <w:rsid w:val="00531899"/>
    <w:rsid w:val="005A7D56"/>
    <w:rsid w:val="005B56B5"/>
    <w:rsid w:val="00600577"/>
    <w:rsid w:val="00664608"/>
    <w:rsid w:val="00712BDD"/>
    <w:rsid w:val="0075132B"/>
    <w:rsid w:val="00827142"/>
    <w:rsid w:val="0083526C"/>
    <w:rsid w:val="00846A53"/>
    <w:rsid w:val="0096510D"/>
    <w:rsid w:val="009B584C"/>
    <w:rsid w:val="009B6548"/>
    <w:rsid w:val="009C0E82"/>
    <w:rsid w:val="00A3458B"/>
    <w:rsid w:val="00A95FF0"/>
    <w:rsid w:val="00AA0980"/>
    <w:rsid w:val="00B57E5E"/>
    <w:rsid w:val="00B85660"/>
    <w:rsid w:val="00B95E44"/>
    <w:rsid w:val="00BF3A3C"/>
    <w:rsid w:val="00C31E46"/>
    <w:rsid w:val="00C54DDC"/>
    <w:rsid w:val="00D14CE3"/>
    <w:rsid w:val="00DB5A60"/>
    <w:rsid w:val="00DD5E8B"/>
    <w:rsid w:val="00E13726"/>
    <w:rsid w:val="00E163B6"/>
    <w:rsid w:val="00E5259B"/>
    <w:rsid w:val="00E57902"/>
    <w:rsid w:val="00EE4422"/>
    <w:rsid w:val="00F63156"/>
    <w:rsid w:val="00F93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84E1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A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1232</Words>
  <Characters>7024</Characters>
  <Application>Microsoft Macintosh Word</Application>
  <DocSecurity>0</DocSecurity>
  <Lines>58</Lines>
  <Paragraphs>16</Paragraphs>
  <ScaleCrop>false</ScaleCrop>
  <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Brewer</dc:creator>
  <cp:keywords/>
  <dc:description/>
  <cp:lastModifiedBy>Marjorie Brewer</cp:lastModifiedBy>
  <cp:revision>35</cp:revision>
  <dcterms:created xsi:type="dcterms:W3CDTF">2015-12-01T16:03:00Z</dcterms:created>
  <dcterms:modified xsi:type="dcterms:W3CDTF">2015-12-10T15:16:00Z</dcterms:modified>
</cp:coreProperties>
</file>